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4E" w:rsidRPr="00F01719" w:rsidRDefault="001A5A4E">
      <w:pPr>
        <w:rPr>
          <w:rFonts w:ascii="標楷體" w:eastAsia="標楷體" w:hAnsi="標楷體"/>
        </w:rPr>
      </w:pPr>
    </w:p>
    <w:p w:rsidR="00183A79" w:rsidRPr="00F01719" w:rsidRDefault="001A5A4E" w:rsidP="001A5A4E">
      <w:pPr>
        <w:tabs>
          <w:tab w:val="center" w:pos="5942"/>
        </w:tabs>
        <w:snapToGrid w:val="0"/>
        <w:spacing w:line="400" w:lineRule="exact"/>
        <w:ind w:right="-23"/>
        <w:jc w:val="both"/>
        <w:rPr>
          <w:rFonts w:ascii="標楷體" w:eastAsia="標楷體" w:hAnsi="標楷體" w:cs="Calibri"/>
          <w:color w:val="0D0D0D"/>
          <w:szCs w:val="24"/>
        </w:rPr>
      </w:pPr>
      <w:r w:rsidRPr="0025071C">
        <w:rPr>
          <w:rFonts w:ascii="標楷體" w:eastAsia="標楷體" w:hAnsi="標楷體" w:cs="Calibri" w:hint="eastAsia"/>
          <w:color w:val="0D0D0D"/>
          <w:szCs w:val="24"/>
          <w:highlight w:val="yellow"/>
        </w:rPr>
        <w:t>標題:</w:t>
      </w:r>
    </w:p>
    <w:p w:rsidR="00414278" w:rsidRDefault="00414278">
      <w:pPr>
        <w:rPr>
          <w:rFonts w:ascii="標楷體" w:eastAsia="標楷體" w:hAnsi="標楷體"/>
        </w:rPr>
      </w:pPr>
    </w:p>
    <w:p w:rsidR="001A5A4E" w:rsidRPr="00F01719" w:rsidRDefault="001A5A4E">
      <w:pPr>
        <w:rPr>
          <w:rFonts w:ascii="標楷體" w:eastAsia="標楷體" w:hAnsi="標楷體"/>
        </w:rPr>
      </w:pPr>
      <w:r w:rsidRPr="00F01719">
        <w:rPr>
          <w:rFonts w:ascii="標楷體" w:eastAsia="標楷體" w:hAnsi="標楷體" w:hint="eastAsia"/>
        </w:rPr>
        <w:t>11</w:t>
      </w:r>
      <w:r w:rsidRPr="00F01719">
        <w:rPr>
          <w:rFonts w:ascii="標楷體" w:eastAsia="標楷體" w:hAnsi="標楷體" w:hint="eastAsia"/>
          <w:vertAlign w:val="superscript"/>
        </w:rPr>
        <w:t>th</w:t>
      </w:r>
      <w:r w:rsidRPr="00F01719">
        <w:rPr>
          <w:rFonts w:ascii="標楷體" w:eastAsia="標楷體" w:hAnsi="標楷體" w:hint="eastAsia"/>
        </w:rPr>
        <w:t xml:space="preserve"> IAGG 2019| 開放投稿</w:t>
      </w:r>
    </w:p>
    <w:p w:rsidR="00414278" w:rsidRDefault="00414278" w:rsidP="001A5A4E">
      <w:pPr>
        <w:tabs>
          <w:tab w:val="center" w:pos="5942"/>
        </w:tabs>
        <w:snapToGrid w:val="0"/>
        <w:spacing w:line="400" w:lineRule="exact"/>
        <w:ind w:right="-23"/>
        <w:jc w:val="both"/>
        <w:rPr>
          <w:rFonts w:eastAsia="標楷體" w:cs="Calibri"/>
          <w:color w:val="0D0D0D"/>
          <w:szCs w:val="24"/>
        </w:rPr>
      </w:pPr>
    </w:p>
    <w:p w:rsidR="001A5A4E" w:rsidRDefault="001A5A4E" w:rsidP="001A5A4E">
      <w:pPr>
        <w:tabs>
          <w:tab w:val="center" w:pos="5942"/>
        </w:tabs>
        <w:snapToGrid w:val="0"/>
        <w:spacing w:line="400" w:lineRule="exact"/>
        <w:ind w:right="-23"/>
        <w:jc w:val="both"/>
        <w:rPr>
          <w:rFonts w:eastAsia="標楷體" w:cs="Calibri"/>
          <w:color w:val="0D0D0D"/>
          <w:szCs w:val="24"/>
        </w:rPr>
      </w:pPr>
      <w:r w:rsidRPr="0025071C">
        <w:rPr>
          <w:rFonts w:eastAsia="標楷體" w:cs="Calibri" w:hint="eastAsia"/>
          <w:color w:val="0D0D0D"/>
          <w:szCs w:val="24"/>
          <w:highlight w:val="yellow"/>
        </w:rPr>
        <w:t>內文</w:t>
      </w:r>
      <w:r w:rsidRPr="0025071C">
        <w:rPr>
          <w:rFonts w:eastAsia="標楷體" w:cs="Calibri" w:hint="eastAsia"/>
          <w:color w:val="0D0D0D"/>
          <w:szCs w:val="24"/>
          <w:highlight w:val="yellow"/>
        </w:rPr>
        <w:t>:</w:t>
      </w:r>
    </w:p>
    <w:p w:rsidR="001A5A4E" w:rsidRDefault="001A5A4E" w:rsidP="001A5A4E">
      <w:pPr>
        <w:tabs>
          <w:tab w:val="center" w:pos="5942"/>
        </w:tabs>
        <w:snapToGrid w:val="0"/>
        <w:spacing w:line="400" w:lineRule="exact"/>
        <w:ind w:right="-23"/>
        <w:jc w:val="both"/>
        <w:rPr>
          <w:rFonts w:eastAsia="標楷體" w:cs="Calibri"/>
          <w:color w:val="0D0D0D"/>
          <w:szCs w:val="24"/>
        </w:rPr>
      </w:pPr>
    </w:p>
    <w:p w:rsidR="008173CD" w:rsidRDefault="001A5A4E" w:rsidP="008173CD">
      <w:pPr>
        <w:rPr>
          <w:rFonts w:eastAsia="標楷體" w:cs="Calibri"/>
          <w:color w:val="0D0D0D"/>
          <w:szCs w:val="24"/>
        </w:rPr>
      </w:pPr>
      <w:r w:rsidRPr="00337C09">
        <w:rPr>
          <w:rFonts w:eastAsia="標楷體" w:cs="Calibri"/>
          <w:color w:val="0D0D0D"/>
          <w:szCs w:val="24"/>
        </w:rPr>
        <w:t>第</w:t>
      </w:r>
      <w:r w:rsidRPr="00337C09">
        <w:rPr>
          <w:rFonts w:eastAsia="標楷體" w:cs="Calibri"/>
          <w:color w:val="0D0D0D"/>
          <w:szCs w:val="24"/>
        </w:rPr>
        <w:t>11</w:t>
      </w:r>
      <w:r w:rsidRPr="00337C09">
        <w:rPr>
          <w:rFonts w:eastAsia="標楷體" w:cs="Calibri"/>
          <w:color w:val="0D0D0D"/>
          <w:szCs w:val="24"/>
        </w:rPr>
        <w:t>屆亞太地區老年學暨老年醫學國際研討會</w:t>
      </w:r>
      <w:r w:rsidRPr="00337C09">
        <w:rPr>
          <w:rFonts w:eastAsia="標楷體" w:cs="Calibri"/>
          <w:color w:val="0D0D0D"/>
          <w:szCs w:val="24"/>
        </w:rPr>
        <w:t>(11th IAGG Asia/Oceania Regional Congress 2019)</w:t>
      </w:r>
      <w:r w:rsidRPr="00337C09">
        <w:rPr>
          <w:rFonts w:eastAsia="標楷體" w:cs="Calibri"/>
          <w:color w:val="0D0D0D"/>
          <w:szCs w:val="24"/>
        </w:rPr>
        <w:t>為亞洲區老年學與老年醫學之重要國際性學術會議。</w:t>
      </w:r>
    </w:p>
    <w:p w:rsidR="008173CD" w:rsidRDefault="008173CD" w:rsidP="008173CD">
      <w:pPr>
        <w:rPr>
          <w:rFonts w:eastAsia="標楷體" w:cs="Calibri"/>
          <w:color w:val="0D0D0D"/>
          <w:szCs w:val="24"/>
        </w:rPr>
      </w:pPr>
    </w:p>
    <w:p w:rsidR="008173CD" w:rsidRDefault="008173CD" w:rsidP="008173CD">
      <w:pPr>
        <w:rPr>
          <w:rFonts w:eastAsia="標楷體" w:cs="Calibri"/>
          <w:color w:val="0D0D0D"/>
          <w:szCs w:val="24"/>
        </w:rPr>
      </w:pPr>
      <w:r w:rsidRPr="001A5A4E">
        <w:rPr>
          <w:rFonts w:eastAsia="標楷體" w:cs="Calibri" w:hint="eastAsia"/>
          <w:color w:val="0D0D0D"/>
          <w:szCs w:val="24"/>
        </w:rPr>
        <w:t>首先謹代表</w:t>
      </w:r>
      <w:r w:rsidRPr="0065026A">
        <w:rPr>
          <w:rFonts w:eastAsia="標楷體" w:cs="Calibri"/>
          <w:color w:val="7030A0"/>
          <w:szCs w:val="24"/>
          <w:u w:val="single"/>
        </w:rPr>
        <w:t>1</w:t>
      </w:r>
      <w:r w:rsidRPr="0065026A">
        <w:rPr>
          <w:rFonts w:eastAsia="標楷體" w:cs="Calibri" w:hint="eastAsia"/>
          <w:color w:val="7030A0"/>
          <w:szCs w:val="24"/>
          <w:u w:val="single"/>
        </w:rPr>
        <w:t>1h</w:t>
      </w:r>
      <w:r w:rsidRPr="0065026A">
        <w:rPr>
          <w:rFonts w:eastAsia="標楷體" w:cs="Calibri"/>
          <w:color w:val="7030A0"/>
          <w:szCs w:val="24"/>
          <w:u w:val="single"/>
        </w:rPr>
        <w:t xml:space="preserve"> </w:t>
      </w:r>
      <w:r w:rsidRPr="006C25BB">
        <w:rPr>
          <w:rFonts w:eastAsia="標楷體" w:cs="Calibri" w:hint="eastAsia"/>
          <w:color w:val="7030A0"/>
          <w:szCs w:val="24"/>
        </w:rPr>
        <w:t>I</w:t>
      </w:r>
      <w:r w:rsidRPr="001A5A4E">
        <w:rPr>
          <w:rFonts w:eastAsia="標楷體" w:cs="Calibri" w:hint="eastAsia"/>
          <w:color w:val="0D0D0D"/>
          <w:szCs w:val="24"/>
        </w:rPr>
        <w:t>AGG 2019</w:t>
      </w:r>
      <w:r w:rsidRPr="001A5A4E">
        <w:rPr>
          <w:rFonts w:eastAsia="標楷體" w:cs="Calibri" w:hint="eastAsia"/>
          <w:color w:val="0D0D0D"/>
          <w:szCs w:val="24"/>
        </w:rPr>
        <w:t>全體籌備委員，誠摯</w:t>
      </w:r>
      <w:r w:rsidR="00414278">
        <w:rPr>
          <w:rFonts w:eastAsia="標楷體" w:cs="Calibri" w:hint="eastAsia"/>
          <w:color w:val="0D0D0D"/>
          <w:szCs w:val="24"/>
        </w:rPr>
        <w:t>地歡迎</w:t>
      </w:r>
      <w:r w:rsidRPr="001A5A4E">
        <w:rPr>
          <w:rFonts w:eastAsia="標楷體" w:cs="Calibri" w:hint="eastAsia"/>
          <w:color w:val="0D0D0D"/>
          <w:szCs w:val="24"/>
        </w:rPr>
        <w:t>您投稿</w:t>
      </w:r>
      <w:r>
        <w:rPr>
          <w:rFonts w:eastAsia="標楷體" w:cs="Calibri" w:hint="eastAsia"/>
          <w:color w:val="0D0D0D"/>
          <w:szCs w:val="24"/>
        </w:rPr>
        <w:t>並</w:t>
      </w:r>
      <w:r w:rsidRPr="001A5A4E">
        <w:rPr>
          <w:rFonts w:eastAsia="標楷體" w:cs="Calibri" w:hint="eastAsia"/>
          <w:color w:val="0D0D0D"/>
          <w:szCs w:val="24"/>
        </w:rPr>
        <w:t>參與這場盛事，您珍貴的稿件不僅能讓您的研究成果於國際間發光更是本大會成功的力量。為了使本大會</w:t>
      </w:r>
      <w:r>
        <w:rPr>
          <w:rFonts w:eastAsia="標楷體" w:cs="Calibri" w:hint="eastAsia"/>
          <w:color w:val="0D0D0D"/>
          <w:szCs w:val="24"/>
        </w:rPr>
        <w:t>的稿件更多元，更豐富，</w:t>
      </w:r>
      <w:r w:rsidRPr="001A5A4E">
        <w:rPr>
          <w:rFonts w:eastAsia="標楷體" w:cs="Calibri" w:hint="eastAsia"/>
          <w:color w:val="0D0D0D"/>
          <w:szCs w:val="24"/>
        </w:rPr>
        <w:t>希望您</w:t>
      </w:r>
      <w:r>
        <w:rPr>
          <w:rFonts w:eastAsia="標楷體" w:cs="Calibri" w:hint="eastAsia"/>
          <w:color w:val="0D0D0D"/>
          <w:szCs w:val="24"/>
        </w:rPr>
        <w:t>能協助點選以下圖片連結</w:t>
      </w:r>
      <w:r>
        <w:rPr>
          <w:rFonts w:eastAsia="標楷體" w:cs="Calibri" w:hint="eastAsia"/>
          <w:color w:val="0D0D0D"/>
          <w:szCs w:val="24"/>
        </w:rPr>
        <w:br/>
      </w:r>
      <w:r w:rsidR="0025071C">
        <w:rPr>
          <w:rFonts w:eastAsia="標楷體" w:cs="Calibri" w:hint="eastAsia"/>
          <w:color w:val="0D0D0D"/>
          <w:szCs w:val="24"/>
        </w:rPr>
        <w:t>至</w:t>
      </w:r>
      <w:r>
        <w:rPr>
          <w:rFonts w:eastAsia="標楷體" w:cs="Calibri" w:hint="eastAsia"/>
          <w:color w:val="0D0D0D"/>
          <w:szCs w:val="24"/>
        </w:rPr>
        <w:t>11</w:t>
      </w:r>
      <w:r w:rsidRPr="008173CD">
        <w:rPr>
          <w:rFonts w:eastAsia="標楷體" w:cs="Calibri" w:hint="eastAsia"/>
          <w:color w:val="0D0D0D"/>
          <w:szCs w:val="24"/>
        </w:rPr>
        <w:t>th</w:t>
      </w:r>
      <w:r>
        <w:rPr>
          <w:rFonts w:eastAsia="標楷體" w:cs="Calibri" w:hint="eastAsia"/>
          <w:color w:val="0D0D0D"/>
          <w:szCs w:val="24"/>
        </w:rPr>
        <w:t xml:space="preserve"> IAGG</w:t>
      </w:r>
      <w:r>
        <w:rPr>
          <w:rFonts w:eastAsia="標楷體" w:cs="Calibri" w:hint="eastAsia"/>
          <w:color w:val="0D0D0D"/>
          <w:szCs w:val="24"/>
        </w:rPr>
        <w:t>投稿系統，並於截止日</w:t>
      </w:r>
      <w:r w:rsidRPr="008173CD">
        <w:rPr>
          <w:rFonts w:eastAsia="標楷體" w:cs="Calibri"/>
          <w:color w:val="FF0000"/>
          <w:szCs w:val="24"/>
        </w:rPr>
        <w:t>2019/03/01</w:t>
      </w:r>
      <w:r>
        <w:rPr>
          <w:rFonts w:eastAsia="標楷體" w:cs="Calibri" w:hint="eastAsia"/>
          <w:color w:val="0D0D0D"/>
          <w:szCs w:val="24"/>
        </w:rPr>
        <w:t>前完成投稿</w:t>
      </w:r>
      <w:r w:rsidRPr="001A5A4E">
        <w:rPr>
          <w:rFonts w:eastAsia="標楷體" w:cs="Calibri" w:hint="eastAsia"/>
          <w:color w:val="0D0D0D"/>
          <w:szCs w:val="24"/>
        </w:rPr>
        <w:t>:</w:t>
      </w:r>
      <w:r w:rsidRPr="00F01719">
        <w:rPr>
          <w:rFonts w:eastAsia="標楷體" w:cs="Calibri" w:hint="eastAsia"/>
          <w:color w:val="0D0D0D"/>
          <w:szCs w:val="24"/>
        </w:rPr>
        <w:t xml:space="preserve"> </w:t>
      </w:r>
      <w:r>
        <w:rPr>
          <w:rFonts w:eastAsia="標楷體" w:cs="Calibri"/>
          <w:color w:val="0D0D0D"/>
          <w:szCs w:val="24"/>
        </w:rPr>
        <w:br/>
      </w:r>
      <w:r>
        <w:rPr>
          <w:rFonts w:ascii="微軟正黑體" w:eastAsia="微軟正黑體" w:hAnsi="微軟正黑體" w:hint="eastAsia"/>
          <w:noProof/>
        </w:rPr>
        <w:drawing>
          <wp:inline distT="0" distB="0" distL="0" distR="0" wp14:anchorId="7CEC1A49" wp14:editId="08B95384">
            <wp:extent cx="5274310" cy="3956050"/>
            <wp:effectExtent l="0" t="0" r="2540" b="6350"/>
            <wp:docPr id="3" name="圖片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 1127_工作區域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8173CD" w:rsidRPr="00414278" w:rsidRDefault="00414278" w:rsidP="008173CD">
      <w:pPr>
        <w:rPr>
          <w:rFonts w:eastAsia="標楷體" w:cs="Calibri"/>
          <w:b/>
          <w:color w:val="0D0D0D"/>
          <w:sz w:val="32"/>
          <w:szCs w:val="24"/>
        </w:rPr>
      </w:pPr>
      <w:r w:rsidRPr="00414278">
        <w:rPr>
          <w:rFonts w:eastAsia="標楷體" w:cs="Calibri" w:hint="eastAsia"/>
          <w:b/>
          <w:color w:val="0D0D0D"/>
          <w:sz w:val="32"/>
          <w:szCs w:val="24"/>
        </w:rPr>
        <w:t>會議資訊</w:t>
      </w:r>
    </w:p>
    <w:p w:rsidR="008173CD" w:rsidRDefault="008173CD" w:rsidP="008173CD">
      <w:pPr>
        <w:rPr>
          <w:rFonts w:eastAsia="標楷體" w:cs="Calibri"/>
          <w:color w:val="0D0D0D"/>
          <w:szCs w:val="24"/>
        </w:rPr>
      </w:pPr>
      <w:r w:rsidRPr="00414278">
        <w:rPr>
          <w:rFonts w:eastAsia="標楷體" w:cs="Calibri" w:hint="eastAsia"/>
          <w:b/>
          <w:color w:val="0D0D0D"/>
          <w:szCs w:val="24"/>
        </w:rPr>
        <w:t>會議舉辦時間</w:t>
      </w:r>
      <w:r w:rsidRPr="00414278">
        <w:rPr>
          <w:rFonts w:eastAsia="標楷體" w:cs="Calibri" w:hint="eastAsia"/>
          <w:b/>
          <w:color w:val="0D0D0D"/>
          <w:szCs w:val="24"/>
        </w:rPr>
        <w:t>:</w:t>
      </w:r>
      <w:r w:rsidRPr="00414278">
        <w:rPr>
          <w:rFonts w:eastAsia="標楷體" w:cs="Calibri"/>
          <w:b/>
          <w:color w:val="0D0D0D"/>
          <w:szCs w:val="24"/>
        </w:rPr>
        <w:t xml:space="preserve"> </w:t>
      </w:r>
      <w:r w:rsidRPr="00337C09">
        <w:rPr>
          <w:rFonts w:eastAsia="標楷體" w:cs="Calibri"/>
          <w:color w:val="0D0D0D"/>
          <w:szCs w:val="24"/>
        </w:rPr>
        <w:t>2019</w:t>
      </w:r>
      <w:r w:rsidRPr="00337C09">
        <w:rPr>
          <w:rFonts w:eastAsia="標楷體" w:cs="Calibri"/>
          <w:color w:val="0D0D0D"/>
          <w:szCs w:val="24"/>
        </w:rPr>
        <w:t>年</w:t>
      </w:r>
      <w:r w:rsidRPr="00337C09">
        <w:rPr>
          <w:rFonts w:eastAsia="標楷體" w:cs="Calibri"/>
          <w:color w:val="0D0D0D"/>
          <w:szCs w:val="24"/>
        </w:rPr>
        <w:t xml:space="preserve"> 10</w:t>
      </w:r>
      <w:r w:rsidRPr="00337C09">
        <w:rPr>
          <w:rFonts w:eastAsia="標楷體" w:cs="Calibri"/>
          <w:color w:val="0D0D0D"/>
          <w:szCs w:val="24"/>
        </w:rPr>
        <w:t>月</w:t>
      </w:r>
      <w:r w:rsidRPr="00337C09">
        <w:rPr>
          <w:rFonts w:eastAsia="標楷體" w:cs="Calibri"/>
          <w:color w:val="0D0D0D"/>
          <w:szCs w:val="24"/>
        </w:rPr>
        <w:t>23</w:t>
      </w:r>
      <w:r w:rsidRPr="00337C09">
        <w:rPr>
          <w:rFonts w:eastAsia="標楷體" w:cs="Calibri"/>
          <w:color w:val="0D0D0D"/>
          <w:szCs w:val="24"/>
        </w:rPr>
        <w:t>日至</w:t>
      </w:r>
      <w:r w:rsidRPr="00337C09">
        <w:rPr>
          <w:rFonts w:eastAsia="標楷體" w:cs="Calibri"/>
          <w:color w:val="0D0D0D"/>
          <w:szCs w:val="24"/>
        </w:rPr>
        <w:t>27</w:t>
      </w:r>
      <w:r w:rsidRPr="00337C09">
        <w:rPr>
          <w:rFonts w:eastAsia="標楷體" w:cs="Calibri"/>
          <w:color w:val="0D0D0D"/>
          <w:szCs w:val="24"/>
        </w:rPr>
        <w:t>日</w:t>
      </w:r>
    </w:p>
    <w:p w:rsidR="008173CD" w:rsidRDefault="008173CD" w:rsidP="008173CD">
      <w:pPr>
        <w:rPr>
          <w:rFonts w:eastAsia="標楷體" w:cs="Calibri"/>
          <w:color w:val="0D0D0D"/>
          <w:szCs w:val="24"/>
        </w:rPr>
      </w:pPr>
      <w:r w:rsidRPr="00414278">
        <w:rPr>
          <w:rFonts w:eastAsia="標楷體" w:cs="Calibri" w:hint="eastAsia"/>
          <w:b/>
          <w:color w:val="0D0D0D"/>
          <w:szCs w:val="24"/>
        </w:rPr>
        <w:t>舉辦地點</w:t>
      </w:r>
      <w:r w:rsidRPr="00414278">
        <w:rPr>
          <w:rFonts w:eastAsia="標楷體" w:cs="Calibri" w:hint="eastAsia"/>
          <w:b/>
          <w:color w:val="0D0D0D"/>
          <w:szCs w:val="24"/>
        </w:rPr>
        <w:t>:</w:t>
      </w:r>
      <w:r w:rsidRPr="00414278">
        <w:rPr>
          <w:rFonts w:eastAsia="標楷體" w:cs="Calibri"/>
          <w:b/>
          <w:color w:val="0D0D0D"/>
          <w:szCs w:val="24"/>
        </w:rPr>
        <w:t xml:space="preserve"> </w:t>
      </w:r>
      <w:r w:rsidRPr="00337C09">
        <w:rPr>
          <w:rFonts w:eastAsia="標楷體" w:cs="Calibri"/>
          <w:color w:val="0D0D0D"/>
          <w:szCs w:val="24"/>
        </w:rPr>
        <w:t>台北市國際會議中心</w:t>
      </w:r>
      <w:r w:rsidRPr="00337C09">
        <w:rPr>
          <w:rFonts w:eastAsia="標楷體" w:cs="Calibri"/>
          <w:color w:val="0D0D0D"/>
          <w:szCs w:val="24"/>
        </w:rPr>
        <w:t>(TICC)</w:t>
      </w:r>
      <w:r w:rsidRPr="00337C09">
        <w:rPr>
          <w:rFonts w:eastAsia="標楷體" w:cs="Calibri"/>
          <w:color w:val="0D0D0D"/>
          <w:szCs w:val="24"/>
        </w:rPr>
        <w:t>舉辦</w:t>
      </w:r>
    </w:p>
    <w:p w:rsidR="008173CD" w:rsidRDefault="008173CD" w:rsidP="008173CD">
      <w:pPr>
        <w:rPr>
          <w:rFonts w:eastAsia="標楷體" w:cs="Calibri"/>
          <w:color w:val="0D0D0D"/>
          <w:szCs w:val="24"/>
        </w:rPr>
      </w:pPr>
      <w:r w:rsidRPr="00414278">
        <w:rPr>
          <w:rFonts w:eastAsia="標楷體" w:cs="Calibri"/>
          <w:b/>
          <w:color w:val="0D0D0D"/>
          <w:szCs w:val="24"/>
        </w:rPr>
        <w:t>會議主題為：</w:t>
      </w:r>
      <w:r w:rsidRPr="00616B04">
        <w:rPr>
          <w:rFonts w:eastAsia="標楷體" w:cs="Calibri"/>
          <w:color w:val="0D0D0D"/>
          <w:szCs w:val="24"/>
        </w:rPr>
        <w:t>銀髮</w:t>
      </w:r>
      <w:r w:rsidRPr="00616B04">
        <w:rPr>
          <w:rFonts w:eastAsia="標楷體" w:cs="Calibri" w:hint="eastAsia"/>
          <w:color w:val="0D0D0D"/>
          <w:szCs w:val="24"/>
        </w:rPr>
        <w:t>浪潮之健康福祉：從基礎科學到政策</w:t>
      </w:r>
      <w:r w:rsidRPr="00616B04">
        <w:rPr>
          <w:rFonts w:eastAsia="標楷體" w:cs="Calibri"/>
          <w:color w:val="0D0D0D"/>
          <w:szCs w:val="24"/>
        </w:rPr>
        <w:t xml:space="preserve"> (</w:t>
      </w:r>
      <w:r w:rsidRPr="00337C09">
        <w:rPr>
          <w:rFonts w:eastAsia="標楷體" w:cs="Calibri"/>
          <w:color w:val="0D0D0D"/>
          <w:szCs w:val="24"/>
        </w:rPr>
        <w:t>Health &amp; Wellbeing in the Silver World: From Bench to Policy)</w:t>
      </w:r>
      <w:r>
        <w:rPr>
          <w:rFonts w:eastAsia="標楷體" w:cs="Calibri"/>
          <w:color w:val="0D0D0D"/>
          <w:szCs w:val="24"/>
        </w:rPr>
        <w:t xml:space="preserve"> </w:t>
      </w:r>
    </w:p>
    <w:p w:rsidR="001A5A4E" w:rsidRDefault="001A5A4E" w:rsidP="001A5A4E">
      <w:pPr>
        <w:rPr>
          <w:rFonts w:eastAsia="標楷體" w:cs="Calibri"/>
          <w:color w:val="0D0D0D"/>
          <w:szCs w:val="24"/>
        </w:rPr>
      </w:pPr>
    </w:p>
    <w:p w:rsidR="00414278" w:rsidRPr="00414278" w:rsidRDefault="00414278" w:rsidP="00414278">
      <w:pPr>
        <w:rPr>
          <w:rFonts w:eastAsia="標楷體" w:cs="Calibri"/>
          <w:b/>
          <w:color w:val="0D0D0D"/>
          <w:sz w:val="32"/>
          <w:szCs w:val="24"/>
        </w:rPr>
      </w:pPr>
      <w:r w:rsidRPr="00414278">
        <w:rPr>
          <w:rFonts w:eastAsia="標楷體" w:cs="Calibri"/>
          <w:b/>
          <w:color w:val="0D0D0D"/>
          <w:sz w:val="32"/>
          <w:szCs w:val="24"/>
        </w:rPr>
        <w:t>重要日期</w:t>
      </w:r>
    </w:p>
    <w:p w:rsidR="00414278" w:rsidRPr="00414278" w:rsidRDefault="00414278" w:rsidP="00414278">
      <w:pPr>
        <w:widowControl/>
        <w:spacing w:line="345" w:lineRule="atLeast"/>
        <w:textAlignment w:val="baseline"/>
        <w:rPr>
          <w:rFonts w:ascii="標楷體" w:eastAsia="標楷體" w:hAnsi="標楷體" w:cs="Arial"/>
          <w:color w:val="8E8E8E"/>
          <w:kern w:val="0"/>
          <w:sz w:val="20"/>
          <w:szCs w:val="20"/>
        </w:rPr>
      </w:pPr>
      <w:r w:rsidRPr="00414278">
        <w:rPr>
          <w:rFonts w:eastAsia="標楷體" w:cs="Calibri"/>
          <w:b/>
          <w:color w:val="0D0D0D"/>
          <w:szCs w:val="24"/>
        </w:rPr>
        <w:t>報名日期：</w:t>
      </w:r>
      <w:r w:rsidRPr="00414278">
        <w:rPr>
          <w:rFonts w:ascii="標楷體" w:eastAsia="標楷體" w:hAnsi="標楷體" w:cs="Arial"/>
          <w:b/>
          <w:bCs/>
          <w:color w:val="FF0000"/>
          <w:kern w:val="0"/>
          <w:szCs w:val="24"/>
          <w:bdr w:val="none" w:sz="0" w:space="0" w:color="auto" w:frame="1"/>
        </w:rPr>
        <w:t>201</w:t>
      </w:r>
      <w:r w:rsidRPr="00414278">
        <w:rPr>
          <w:rFonts w:ascii="標楷體" w:eastAsia="標楷體" w:hAnsi="標楷體" w:cs="Arial" w:hint="eastAsia"/>
          <w:b/>
          <w:bCs/>
          <w:color w:val="FF0000"/>
          <w:kern w:val="0"/>
          <w:szCs w:val="24"/>
          <w:bdr w:val="none" w:sz="0" w:space="0" w:color="auto" w:frame="1"/>
        </w:rPr>
        <w:t>9</w:t>
      </w:r>
      <w:r w:rsidRPr="00414278">
        <w:rPr>
          <w:rFonts w:ascii="標楷體" w:eastAsia="標楷體" w:hAnsi="標楷體" w:cs="Arial"/>
          <w:b/>
          <w:bCs/>
          <w:color w:val="FF0000"/>
          <w:kern w:val="0"/>
          <w:szCs w:val="24"/>
          <w:bdr w:val="none" w:sz="0" w:space="0" w:color="auto" w:frame="1"/>
        </w:rPr>
        <w:t>年</w:t>
      </w:r>
      <w:r w:rsidR="006B297C">
        <w:rPr>
          <w:rFonts w:ascii="標楷體" w:eastAsia="標楷體" w:hAnsi="標楷體" w:cs="Arial" w:hint="eastAsia"/>
          <w:b/>
          <w:bCs/>
          <w:color w:val="FF0000"/>
          <w:kern w:val="0"/>
          <w:szCs w:val="24"/>
          <w:bdr w:val="none" w:sz="0" w:space="0" w:color="auto" w:frame="1"/>
        </w:rPr>
        <w:t>3</w:t>
      </w:r>
      <w:bookmarkStart w:id="0" w:name="_GoBack"/>
      <w:bookmarkEnd w:id="0"/>
      <w:r w:rsidRPr="00414278">
        <w:rPr>
          <w:rFonts w:ascii="標楷體" w:eastAsia="標楷體" w:hAnsi="標楷體" w:cs="Arial"/>
          <w:b/>
          <w:bCs/>
          <w:color w:val="FF0000"/>
          <w:kern w:val="0"/>
          <w:szCs w:val="24"/>
          <w:bdr w:val="none" w:sz="0" w:space="0" w:color="auto" w:frame="1"/>
        </w:rPr>
        <w:t>月01日起</w:t>
      </w:r>
    </w:p>
    <w:p w:rsidR="00414278" w:rsidRPr="00414278" w:rsidRDefault="00414278" w:rsidP="00414278">
      <w:pPr>
        <w:widowControl/>
        <w:spacing w:line="345" w:lineRule="atLeast"/>
        <w:textAlignment w:val="baseline"/>
        <w:rPr>
          <w:rFonts w:ascii="標楷體" w:eastAsia="標楷體" w:hAnsi="標楷體" w:cs="Arial"/>
          <w:color w:val="8E8E8E"/>
          <w:kern w:val="0"/>
          <w:sz w:val="20"/>
          <w:szCs w:val="20"/>
        </w:rPr>
      </w:pPr>
      <w:r w:rsidRPr="00414278">
        <w:rPr>
          <w:rFonts w:eastAsia="標楷體" w:cs="Calibri"/>
          <w:b/>
          <w:color w:val="0D0D0D"/>
          <w:szCs w:val="24"/>
        </w:rPr>
        <w:t>投稿截止日期：</w:t>
      </w:r>
      <w:r w:rsidRPr="00414278">
        <w:rPr>
          <w:rFonts w:ascii="標楷體" w:eastAsia="標楷體" w:hAnsi="標楷體" w:cs="Arial"/>
          <w:b/>
          <w:bCs/>
          <w:color w:val="FF0000"/>
          <w:kern w:val="0"/>
          <w:szCs w:val="24"/>
          <w:bdr w:val="none" w:sz="0" w:space="0" w:color="auto" w:frame="1"/>
        </w:rPr>
        <w:t>201</w:t>
      </w:r>
      <w:r w:rsidRPr="00414278">
        <w:rPr>
          <w:rFonts w:ascii="標楷體" w:eastAsia="標楷體" w:hAnsi="標楷體" w:cs="Arial" w:hint="eastAsia"/>
          <w:b/>
          <w:bCs/>
          <w:color w:val="FF0000"/>
          <w:kern w:val="0"/>
          <w:szCs w:val="24"/>
          <w:bdr w:val="none" w:sz="0" w:space="0" w:color="auto" w:frame="1"/>
        </w:rPr>
        <w:t>9</w:t>
      </w:r>
      <w:r w:rsidRPr="00414278">
        <w:rPr>
          <w:rFonts w:ascii="標楷體" w:eastAsia="標楷體" w:hAnsi="標楷體" w:cs="Arial"/>
          <w:b/>
          <w:bCs/>
          <w:color w:val="FF0000"/>
          <w:kern w:val="0"/>
          <w:szCs w:val="24"/>
          <w:bdr w:val="none" w:sz="0" w:space="0" w:color="auto" w:frame="1"/>
        </w:rPr>
        <w:t>年</w:t>
      </w:r>
      <w:r w:rsidRPr="00414278">
        <w:rPr>
          <w:rFonts w:ascii="標楷體" w:eastAsia="標楷體" w:hAnsi="標楷體" w:cs="Arial" w:hint="eastAsia"/>
          <w:b/>
          <w:bCs/>
          <w:color w:val="FF0000"/>
          <w:kern w:val="0"/>
          <w:szCs w:val="24"/>
          <w:bdr w:val="none" w:sz="0" w:space="0" w:color="auto" w:frame="1"/>
        </w:rPr>
        <w:t>3</w:t>
      </w:r>
      <w:r w:rsidRPr="00414278">
        <w:rPr>
          <w:rFonts w:ascii="標楷體" w:eastAsia="標楷體" w:hAnsi="標楷體" w:cs="Arial"/>
          <w:b/>
          <w:bCs/>
          <w:color w:val="FF0000"/>
          <w:kern w:val="0"/>
          <w:szCs w:val="24"/>
          <w:bdr w:val="none" w:sz="0" w:space="0" w:color="auto" w:frame="1"/>
        </w:rPr>
        <w:t>月</w:t>
      </w:r>
      <w:r w:rsidRPr="00414278">
        <w:rPr>
          <w:rFonts w:ascii="標楷體" w:eastAsia="標楷體" w:hAnsi="標楷體" w:cs="Arial" w:hint="eastAsia"/>
          <w:b/>
          <w:bCs/>
          <w:color w:val="FF0000"/>
          <w:kern w:val="0"/>
          <w:szCs w:val="24"/>
          <w:bdr w:val="none" w:sz="0" w:space="0" w:color="auto" w:frame="1"/>
        </w:rPr>
        <w:t>01</w:t>
      </w:r>
      <w:r w:rsidRPr="00414278">
        <w:rPr>
          <w:rFonts w:ascii="標楷體" w:eastAsia="標楷體" w:hAnsi="標楷體" w:cs="Arial"/>
          <w:b/>
          <w:bCs/>
          <w:color w:val="FF0000"/>
          <w:kern w:val="0"/>
          <w:szCs w:val="24"/>
          <w:bdr w:val="none" w:sz="0" w:space="0" w:color="auto" w:frame="1"/>
        </w:rPr>
        <w:t>日</w:t>
      </w:r>
    </w:p>
    <w:p w:rsidR="00414278" w:rsidRPr="00414278" w:rsidRDefault="00414278" w:rsidP="00414278">
      <w:pPr>
        <w:widowControl/>
        <w:spacing w:line="345" w:lineRule="atLeast"/>
        <w:textAlignment w:val="baseline"/>
        <w:rPr>
          <w:rFonts w:ascii="標楷體" w:eastAsia="標楷體" w:hAnsi="標楷體" w:cs="Arial"/>
          <w:color w:val="8E8E8E"/>
          <w:kern w:val="0"/>
          <w:sz w:val="20"/>
          <w:szCs w:val="20"/>
        </w:rPr>
      </w:pPr>
      <w:r w:rsidRPr="00414278">
        <w:rPr>
          <w:rFonts w:eastAsia="標楷體" w:cs="Calibri"/>
          <w:b/>
          <w:color w:val="0D0D0D"/>
          <w:szCs w:val="24"/>
        </w:rPr>
        <w:t>投稿接受通知：</w:t>
      </w:r>
      <w:r w:rsidRPr="00414278">
        <w:rPr>
          <w:rFonts w:ascii="標楷體" w:eastAsia="標楷體" w:hAnsi="標楷體" w:cs="Arial"/>
          <w:b/>
          <w:bCs/>
          <w:color w:val="FF0000"/>
          <w:kern w:val="0"/>
          <w:szCs w:val="24"/>
          <w:bdr w:val="none" w:sz="0" w:space="0" w:color="auto" w:frame="1"/>
        </w:rPr>
        <w:t>201</w:t>
      </w:r>
      <w:r w:rsidRPr="00414278">
        <w:rPr>
          <w:rFonts w:ascii="標楷體" w:eastAsia="標楷體" w:hAnsi="標楷體" w:cs="Arial" w:hint="eastAsia"/>
          <w:b/>
          <w:bCs/>
          <w:color w:val="FF0000"/>
          <w:kern w:val="0"/>
          <w:szCs w:val="24"/>
          <w:bdr w:val="none" w:sz="0" w:space="0" w:color="auto" w:frame="1"/>
        </w:rPr>
        <w:t>9</w:t>
      </w:r>
      <w:r w:rsidRPr="00414278">
        <w:rPr>
          <w:rFonts w:ascii="標楷體" w:eastAsia="標楷體" w:hAnsi="標楷體" w:cs="Arial"/>
          <w:b/>
          <w:bCs/>
          <w:color w:val="FF0000"/>
          <w:kern w:val="0"/>
          <w:szCs w:val="24"/>
          <w:bdr w:val="none" w:sz="0" w:space="0" w:color="auto" w:frame="1"/>
        </w:rPr>
        <w:t>年5月</w:t>
      </w:r>
      <w:r w:rsidRPr="00414278">
        <w:rPr>
          <w:rFonts w:ascii="標楷體" w:eastAsia="標楷體" w:hAnsi="標楷體" w:cs="Arial" w:hint="eastAsia"/>
          <w:b/>
          <w:bCs/>
          <w:color w:val="FF0000"/>
          <w:kern w:val="0"/>
          <w:szCs w:val="24"/>
          <w:bdr w:val="none" w:sz="0" w:space="0" w:color="auto" w:frame="1"/>
        </w:rPr>
        <w:t>01</w:t>
      </w:r>
      <w:r w:rsidRPr="00414278">
        <w:rPr>
          <w:rFonts w:ascii="標楷體" w:eastAsia="標楷體" w:hAnsi="標楷體" w:cs="Arial"/>
          <w:b/>
          <w:bCs/>
          <w:color w:val="FF0000"/>
          <w:kern w:val="0"/>
          <w:szCs w:val="24"/>
          <w:bdr w:val="none" w:sz="0" w:space="0" w:color="auto" w:frame="1"/>
        </w:rPr>
        <w:t>日</w:t>
      </w:r>
    </w:p>
    <w:p w:rsidR="00F01719" w:rsidRDefault="00F01719" w:rsidP="001A5A4E"/>
    <w:p w:rsidR="00F01719" w:rsidRDefault="00F01719" w:rsidP="00414278">
      <w:r w:rsidRPr="00414278">
        <w:rPr>
          <w:rFonts w:eastAsia="標楷體" w:cs="Calibri" w:hint="eastAsia"/>
          <w:color w:val="0D0D0D"/>
          <w:szCs w:val="24"/>
        </w:rPr>
        <w:t>非常感謝您的協助使此</w:t>
      </w:r>
      <w:r w:rsidRPr="00FC5837">
        <w:rPr>
          <w:rFonts w:eastAsia="標楷體" w:cs="Calibri"/>
          <w:color w:val="7030A0"/>
          <w:szCs w:val="24"/>
          <w:u w:val="single"/>
        </w:rPr>
        <w:t>1</w:t>
      </w:r>
      <w:r w:rsidRPr="00FC5837">
        <w:rPr>
          <w:rFonts w:eastAsia="標楷體" w:cs="Calibri" w:hint="eastAsia"/>
          <w:color w:val="7030A0"/>
          <w:szCs w:val="24"/>
          <w:u w:val="single"/>
        </w:rPr>
        <w:t>1h</w:t>
      </w:r>
      <w:r w:rsidRPr="001A5A4E">
        <w:rPr>
          <w:rFonts w:eastAsia="標楷體" w:cs="Calibri"/>
          <w:color w:val="0D0D0D"/>
          <w:szCs w:val="24"/>
        </w:rPr>
        <w:t xml:space="preserve"> </w:t>
      </w:r>
      <w:r w:rsidRPr="001A5A4E">
        <w:rPr>
          <w:rFonts w:eastAsia="標楷體" w:cs="Calibri" w:hint="eastAsia"/>
          <w:color w:val="0D0D0D"/>
          <w:szCs w:val="24"/>
        </w:rPr>
        <w:t>IAGG 2019</w:t>
      </w:r>
      <w:r w:rsidRPr="00414278">
        <w:rPr>
          <w:rFonts w:eastAsia="標楷體" w:cs="Calibri" w:hint="eastAsia"/>
          <w:color w:val="0D0D0D"/>
          <w:szCs w:val="24"/>
        </w:rPr>
        <w:t>能圓滿成功。</w:t>
      </w:r>
    </w:p>
    <w:p w:rsidR="00F01719" w:rsidRPr="00F01719" w:rsidRDefault="00F01719" w:rsidP="00F01719">
      <w:pPr>
        <w:snapToGrid w:val="0"/>
        <w:spacing w:line="360" w:lineRule="exact"/>
        <w:rPr>
          <w:rFonts w:ascii="微軟正黑體" w:eastAsia="微軟正黑體" w:hAnsi="微軟正黑體"/>
        </w:rPr>
      </w:pPr>
    </w:p>
    <w:p w:rsidR="00F01719" w:rsidRPr="00F01719" w:rsidRDefault="00F01719" w:rsidP="008173CD">
      <w:pPr>
        <w:rPr>
          <w:rFonts w:asciiTheme="minorHAnsi" w:eastAsia="文鼎粗行楷" w:hAnsiTheme="minorHAnsi"/>
          <w:b/>
          <w:noProof/>
          <w:color w:val="E36C0A" w:themeColor="accent6" w:themeShade="BF"/>
        </w:rPr>
      </w:pPr>
      <w:r w:rsidRPr="00F01719">
        <w:rPr>
          <w:rFonts w:asciiTheme="minorHAnsi" w:eastAsia="微軟正黑體" w:hAnsiTheme="minorHAnsi"/>
          <w:b/>
          <w:color w:val="E36C0A" w:themeColor="accent6" w:themeShade="BF"/>
        </w:rPr>
        <w:t>11</w:t>
      </w:r>
      <w:r w:rsidRPr="00F01719">
        <w:rPr>
          <w:rFonts w:asciiTheme="minorHAnsi" w:eastAsia="微軟正黑體" w:hAnsiTheme="minorHAnsi"/>
          <w:b/>
          <w:color w:val="E36C0A" w:themeColor="accent6" w:themeShade="BF"/>
          <w:vertAlign w:val="superscript"/>
        </w:rPr>
        <w:t>th</w:t>
      </w:r>
      <w:r w:rsidRPr="00F01719">
        <w:rPr>
          <w:rFonts w:asciiTheme="minorHAnsi" w:eastAsia="微軟正黑體" w:hAnsiTheme="minorHAnsi"/>
          <w:b/>
          <w:color w:val="E36C0A" w:themeColor="accent6" w:themeShade="BF"/>
        </w:rPr>
        <w:t xml:space="preserve"> IAGG 2019 </w:t>
      </w:r>
      <w:r w:rsidRPr="00F01719">
        <w:rPr>
          <w:rFonts w:asciiTheme="minorHAnsi" w:eastAsia="文鼎粗行楷" w:hAnsiTheme="minorHAnsi"/>
          <w:b/>
          <w:noProof/>
          <w:color w:val="E36C0A" w:themeColor="accent6" w:themeShade="BF"/>
        </w:rPr>
        <w:t>Secretariat</w:t>
      </w:r>
    </w:p>
    <w:p w:rsidR="008173CD" w:rsidRDefault="00F01719" w:rsidP="008173CD">
      <w:pPr>
        <w:rPr>
          <w:rFonts w:asciiTheme="minorHAnsi" w:eastAsia="微軟正黑體" w:hAnsiTheme="minorHAnsi"/>
        </w:rPr>
      </w:pPr>
      <w:r w:rsidRPr="00F01719">
        <w:rPr>
          <w:rFonts w:asciiTheme="minorHAnsi" w:eastAsia="文鼎粗行楷" w:hAnsiTheme="minorHAnsi" w:hint="eastAsia"/>
          <w:b/>
          <w:noProof/>
          <w:color w:val="E36C0A" w:themeColor="accent6" w:themeShade="BF"/>
        </w:rPr>
        <w:t>Angus Lin</w:t>
      </w:r>
      <w:r w:rsidRPr="00F01719">
        <w:rPr>
          <w:rFonts w:ascii="微軟正黑體" w:eastAsia="微軟正黑體" w:hAnsi="微軟正黑體"/>
        </w:rPr>
        <w:br/>
      </w:r>
      <w:r w:rsidRPr="00F01719">
        <w:rPr>
          <w:rFonts w:asciiTheme="minorHAnsi" w:eastAsia="微軟正黑體" w:hAnsiTheme="minorHAnsi"/>
        </w:rPr>
        <w:t>Tel: +886 2 2798 8329 ext. 40</w:t>
      </w:r>
      <w:r w:rsidRPr="00F01719">
        <w:rPr>
          <w:rFonts w:asciiTheme="minorHAnsi" w:eastAsia="微軟正黑體" w:hAnsiTheme="minorHAnsi"/>
        </w:rPr>
        <w:br/>
        <w:t>Fax: +886 2 2798 6225</w:t>
      </w:r>
      <w:r w:rsidRPr="00F01719">
        <w:rPr>
          <w:rFonts w:asciiTheme="minorHAnsi" w:eastAsia="微軟正黑體" w:hAnsiTheme="minorHAnsi"/>
        </w:rPr>
        <w:br/>
        <w:t>Email: </w:t>
      </w:r>
      <w:hyperlink r:id="rId8" w:history="1">
        <w:r w:rsidRPr="00F01719">
          <w:rPr>
            <w:rFonts w:asciiTheme="minorHAnsi" w:eastAsia="微軟正黑體" w:hAnsiTheme="minorHAnsi"/>
          </w:rPr>
          <w:t>angus@elitepco.com.tw</w:t>
        </w:r>
      </w:hyperlink>
    </w:p>
    <w:p w:rsidR="00F01719" w:rsidRPr="00F01719" w:rsidRDefault="008173CD" w:rsidP="008173CD">
      <w:pPr>
        <w:rPr>
          <w:rFonts w:asciiTheme="minorHAnsi" w:eastAsia="文鼎粗行楷" w:hAnsiTheme="minorHAnsi"/>
          <w:b/>
          <w:noProof/>
          <w:color w:val="3860BA"/>
        </w:rPr>
      </w:pPr>
      <w:r>
        <w:rPr>
          <w:rFonts w:ascii="微軟正黑體" w:eastAsia="微軟正黑體" w:hAnsi="微軟正黑體" w:hint="eastAsia"/>
          <w:noProof/>
        </w:rPr>
        <w:drawing>
          <wp:inline distT="0" distB="0" distL="0" distR="0" wp14:anchorId="54C04420" wp14:editId="6F027290">
            <wp:extent cx="2800350" cy="867144"/>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擷取.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8075" cy="875729"/>
                    </a:xfrm>
                    <a:prstGeom prst="rect">
                      <a:avLst/>
                    </a:prstGeom>
                  </pic:spPr>
                </pic:pic>
              </a:graphicData>
            </a:graphic>
          </wp:inline>
        </w:drawing>
      </w:r>
    </w:p>
    <w:sectPr w:rsidR="00F01719" w:rsidRPr="00F017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文鼎粗行楷">
    <w:altName w:val="細明體"/>
    <w:charset w:val="88"/>
    <w:family w:val="modern"/>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ADD"/>
    <w:multiLevelType w:val="hybridMultilevel"/>
    <w:tmpl w:val="D25C97D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4E"/>
    <w:rsid w:val="00165334"/>
    <w:rsid w:val="001A5A4E"/>
    <w:rsid w:val="0025071C"/>
    <w:rsid w:val="00414278"/>
    <w:rsid w:val="0065026A"/>
    <w:rsid w:val="006B297C"/>
    <w:rsid w:val="006C25BB"/>
    <w:rsid w:val="008173CD"/>
    <w:rsid w:val="009B5F5E"/>
    <w:rsid w:val="00AC0890"/>
    <w:rsid w:val="00C57659"/>
    <w:rsid w:val="00C93267"/>
    <w:rsid w:val="00EE26B1"/>
    <w:rsid w:val="00F01719"/>
    <w:rsid w:val="00FC5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4E"/>
    <w:pPr>
      <w:widowControl w:val="0"/>
    </w:pPr>
    <w:rPr>
      <w:rFonts w:ascii="Calibri" w:eastAsia="新細明體" w:hAnsi="Calibri" w:cs="Times New Roman"/>
    </w:rPr>
  </w:style>
  <w:style w:type="paragraph" w:styleId="2">
    <w:name w:val="heading 2"/>
    <w:basedOn w:val="a"/>
    <w:link w:val="20"/>
    <w:uiPriority w:val="9"/>
    <w:qFormat/>
    <w:rsid w:val="0041427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A4E"/>
    <w:rPr>
      <w:color w:val="B24B45"/>
      <w:u w:val="single"/>
    </w:rPr>
  </w:style>
  <w:style w:type="paragraph" w:styleId="a4">
    <w:name w:val="List Paragraph"/>
    <w:basedOn w:val="a"/>
    <w:uiPriority w:val="34"/>
    <w:qFormat/>
    <w:rsid w:val="001A5A4E"/>
    <w:pPr>
      <w:widowControl/>
      <w:ind w:leftChars="200" w:left="480"/>
    </w:pPr>
    <w:rPr>
      <w:rFonts w:cs="Calibri"/>
      <w:kern w:val="0"/>
      <w:szCs w:val="24"/>
    </w:rPr>
  </w:style>
  <w:style w:type="paragraph" w:styleId="a5">
    <w:name w:val="Balloon Text"/>
    <w:basedOn w:val="a"/>
    <w:link w:val="a6"/>
    <w:uiPriority w:val="99"/>
    <w:semiHidden/>
    <w:unhideWhenUsed/>
    <w:rsid w:val="001A5A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A5A4E"/>
    <w:rPr>
      <w:rFonts w:asciiTheme="majorHAnsi" w:eastAsiaTheme="majorEastAsia" w:hAnsiTheme="majorHAnsi" w:cstheme="majorBidi"/>
      <w:sz w:val="18"/>
      <w:szCs w:val="18"/>
    </w:rPr>
  </w:style>
  <w:style w:type="character" w:styleId="a7">
    <w:name w:val="Strong"/>
    <w:basedOn w:val="a0"/>
    <w:uiPriority w:val="22"/>
    <w:qFormat/>
    <w:rsid w:val="00F01719"/>
    <w:rPr>
      <w:b/>
      <w:bCs/>
    </w:rPr>
  </w:style>
  <w:style w:type="character" w:customStyle="1" w:styleId="20">
    <w:name w:val="標題 2 字元"/>
    <w:basedOn w:val="a0"/>
    <w:link w:val="2"/>
    <w:uiPriority w:val="9"/>
    <w:rsid w:val="00414278"/>
    <w:rPr>
      <w:rFonts w:ascii="新細明體" w:eastAsia="新細明體" w:hAnsi="新細明體" w:cs="新細明體"/>
      <w:b/>
      <w:bCs/>
      <w:kern w:val="0"/>
      <w:sz w:val="36"/>
      <w:szCs w:val="36"/>
    </w:rPr>
  </w:style>
  <w:style w:type="paragraph" w:styleId="Web">
    <w:name w:val="Normal (Web)"/>
    <w:basedOn w:val="a"/>
    <w:uiPriority w:val="99"/>
    <w:semiHidden/>
    <w:unhideWhenUsed/>
    <w:rsid w:val="00414278"/>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4E"/>
    <w:pPr>
      <w:widowControl w:val="0"/>
    </w:pPr>
    <w:rPr>
      <w:rFonts w:ascii="Calibri" w:eastAsia="新細明體" w:hAnsi="Calibri" w:cs="Times New Roman"/>
    </w:rPr>
  </w:style>
  <w:style w:type="paragraph" w:styleId="2">
    <w:name w:val="heading 2"/>
    <w:basedOn w:val="a"/>
    <w:link w:val="20"/>
    <w:uiPriority w:val="9"/>
    <w:qFormat/>
    <w:rsid w:val="0041427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A4E"/>
    <w:rPr>
      <w:color w:val="B24B45"/>
      <w:u w:val="single"/>
    </w:rPr>
  </w:style>
  <w:style w:type="paragraph" w:styleId="a4">
    <w:name w:val="List Paragraph"/>
    <w:basedOn w:val="a"/>
    <w:uiPriority w:val="34"/>
    <w:qFormat/>
    <w:rsid w:val="001A5A4E"/>
    <w:pPr>
      <w:widowControl/>
      <w:ind w:leftChars="200" w:left="480"/>
    </w:pPr>
    <w:rPr>
      <w:rFonts w:cs="Calibri"/>
      <w:kern w:val="0"/>
      <w:szCs w:val="24"/>
    </w:rPr>
  </w:style>
  <w:style w:type="paragraph" w:styleId="a5">
    <w:name w:val="Balloon Text"/>
    <w:basedOn w:val="a"/>
    <w:link w:val="a6"/>
    <w:uiPriority w:val="99"/>
    <w:semiHidden/>
    <w:unhideWhenUsed/>
    <w:rsid w:val="001A5A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A5A4E"/>
    <w:rPr>
      <w:rFonts w:asciiTheme="majorHAnsi" w:eastAsiaTheme="majorEastAsia" w:hAnsiTheme="majorHAnsi" w:cstheme="majorBidi"/>
      <w:sz w:val="18"/>
      <w:szCs w:val="18"/>
    </w:rPr>
  </w:style>
  <w:style w:type="character" w:styleId="a7">
    <w:name w:val="Strong"/>
    <w:basedOn w:val="a0"/>
    <w:uiPriority w:val="22"/>
    <w:qFormat/>
    <w:rsid w:val="00F01719"/>
    <w:rPr>
      <w:b/>
      <w:bCs/>
    </w:rPr>
  </w:style>
  <w:style w:type="character" w:customStyle="1" w:styleId="20">
    <w:name w:val="標題 2 字元"/>
    <w:basedOn w:val="a0"/>
    <w:link w:val="2"/>
    <w:uiPriority w:val="9"/>
    <w:rsid w:val="00414278"/>
    <w:rPr>
      <w:rFonts w:ascii="新細明體" w:eastAsia="新細明體" w:hAnsi="新細明體" w:cs="新細明體"/>
      <w:b/>
      <w:bCs/>
      <w:kern w:val="0"/>
      <w:sz w:val="36"/>
      <w:szCs w:val="36"/>
    </w:rPr>
  </w:style>
  <w:style w:type="paragraph" w:styleId="Web">
    <w:name w:val="Normal (Web)"/>
    <w:basedOn w:val="a"/>
    <w:uiPriority w:val="99"/>
    <w:semiHidden/>
    <w:unhideWhenUsed/>
    <w:rsid w:val="00414278"/>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us@elitepco.com.tw"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gg2019.org/Page/Index/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Application>Microsoft Office Word</Application>
  <DocSecurity>4</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Elite</cp:lastModifiedBy>
  <cp:revision>2</cp:revision>
  <dcterms:created xsi:type="dcterms:W3CDTF">2018-12-11T05:59:00Z</dcterms:created>
  <dcterms:modified xsi:type="dcterms:W3CDTF">2018-12-11T05:59:00Z</dcterms:modified>
</cp:coreProperties>
</file>